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F8" w:rsidRDefault="003F65F8" w:rsidP="003F65F8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bookmarkStart w:id="0" w:name="_GoBack"/>
      <w:r>
        <w:rPr>
          <w:rFonts w:ascii="Trebuchet MS" w:hAnsi="Trebuchet MS"/>
          <w:color w:val="000000"/>
          <w:sz w:val="29"/>
          <w:szCs w:val="29"/>
        </w:rPr>
        <w:t>Имеет ли право потерпевший знать о месте отбывания наказания осужденным?</w:t>
      </w:r>
    </w:p>
    <w:bookmarkEnd w:id="0"/>
    <w:p w:rsidR="003F65F8" w:rsidRDefault="003F65F8" w:rsidP="003F65F8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Ответ: Да, имеет, если виновное лицо было осуждено к реальному лишению свободы.</w:t>
      </w:r>
    </w:p>
    <w:p w:rsidR="003F65F8" w:rsidRDefault="003F65F8" w:rsidP="003F65F8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В соответствии с ч. 21.1 ст. 42 Уголовно-процессуального кодекса РФ потерпевший имеет право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неотбытой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части наказания более мягким видом наказания.</w:t>
      </w:r>
    </w:p>
    <w:p w:rsidR="003F65F8" w:rsidRDefault="003F65F8" w:rsidP="003F65F8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Для этого потерпевший до окончания рассмотрения судом уголовного дела, а именно до окончания прений сторон, должен обратиться к суду с ходатайством и изъявить желание реализовать свое право на получение такой информации.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8129A"/>
    <w:rsid w:val="002C2946"/>
    <w:rsid w:val="002E6003"/>
    <w:rsid w:val="003A78BA"/>
    <w:rsid w:val="003F65F8"/>
    <w:rsid w:val="004413F3"/>
    <w:rsid w:val="00522B66"/>
    <w:rsid w:val="00581F7B"/>
    <w:rsid w:val="00604390"/>
    <w:rsid w:val="006D257F"/>
    <w:rsid w:val="007236EB"/>
    <w:rsid w:val="007353B6"/>
    <w:rsid w:val="0075055C"/>
    <w:rsid w:val="00862D95"/>
    <w:rsid w:val="00876B28"/>
    <w:rsid w:val="00C15D20"/>
    <w:rsid w:val="00CC7F24"/>
    <w:rsid w:val="00CE5B80"/>
    <w:rsid w:val="00DB1274"/>
    <w:rsid w:val="00DE2BC4"/>
    <w:rsid w:val="00E77BF2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2020-12-04T07:49:00Z</dcterms:created>
  <dcterms:modified xsi:type="dcterms:W3CDTF">2020-12-04T07:49:00Z</dcterms:modified>
</cp:coreProperties>
</file>